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EB42D2" w:rsidRPr="00EB42D2">
        <w:rPr>
          <w:rFonts w:ascii="Times New Roman" w:hAnsi="Times New Roman" w:cs="Times New Roman"/>
        </w:rPr>
        <w:t>1.</w:t>
      </w:r>
      <w:r w:rsidR="00450430">
        <w:rPr>
          <w:rFonts w:ascii="Times New Roman" w:hAnsi="Times New Roman" w:cs="Times New Roman"/>
        </w:rPr>
        <w:t>1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9203D6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1 – </w:t>
      </w:r>
      <w:r w:rsidRPr="00F0613B">
        <w:rPr>
          <w:rFonts w:ascii="Times New Roman" w:hAnsi="Times New Roman" w:cs="Times New Roman"/>
          <w:b/>
        </w:rPr>
        <w:t xml:space="preserve">Zakup </w:t>
      </w:r>
      <w:proofErr w:type="spellStart"/>
      <w:r w:rsidRPr="00F0613B">
        <w:rPr>
          <w:rFonts w:ascii="Times New Roman" w:hAnsi="Times New Roman" w:cs="Times New Roman"/>
          <w:b/>
        </w:rPr>
        <w:t>rekondycjonow</w:t>
      </w:r>
      <w:r>
        <w:rPr>
          <w:rFonts w:ascii="Times New Roman" w:hAnsi="Times New Roman" w:cs="Times New Roman"/>
          <w:b/>
        </w:rPr>
        <w:t>anego</w:t>
      </w:r>
      <w:proofErr w:type="spellEnd"/>
      <w:r>
        <w:rPr>
          <w:rFonts w:ascii="Times New Roman" w:hAnsi="Times New Roman" w:cs="Times New Roman"/>
          <w:b/>
        </w:rPr>
        <w:t xml:space="preserve"> automatu szlifierskiego z </w:t>
      </w:r>
      <w:proofErr w:type="spellStart"/>
      <w:r w:rsidRPr="00F0613B">
        <w:rPr>
          <w:rFonts w:ascii="Times New Roman" w:hAnsi="Times New Roman" w:cs="Times New Roman"/>
          <w:b/>
        </w:rPr>
        <w:t>centroskopem</w:t>
      </w:r>
      <w:proofErr w:type="spellEnd"/>
      <w:r w:rsidRPr="00F0613B">
        <w:rPr>
          <w:rFonts w:ascii="Times New Roman" w:hAnsi="Times New Roman" w:cs="Times New Roman"/>
          <w:b/>
        </w:rPr>
        <w:t xml:space="preserve"> i układem chłodzenia</w:t>
      </w:r>
      <w:r>
        <w:rPr>
          <w:rFonts w:ascii="Times New Roman" w:hAnsi="Times New Roman" w:cs="Times New Roman"/>
          <w:b/>
        </w:rPr>
        <w:t xml:space="preserve"> –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2252B5" w:rsidRPr="005C54B1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2252B5" w:rsidRPr="005C54B1" w:rsidRDefault="00C61A1C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</w:t>
            </w:r>
            <w:r w:rsidR="00E512D9"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2252B5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2252B5" w:rsidRPr="005C54B1" w:rsidRDefault="007060BA" w:rsidP="007060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6513A8" w:rsidRPr="005C54B1" w:rsidTr="006513A8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6513A8" w:rsidRPr="005C54B1" w:rsidRDefault="009203D6" w:rsidP="006513A8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075263">
              <w:rPr>
                <w:rFonts w:ascii="Times New Roman" w:hAnsi="Times New Roman" w:cs="Times New Roman"/>
                <w:b/>
              </w:rPr>
              <w:t>AUTOMAT SZLIFIERSKI</w:t>
            </w:r>
          </w:p>
        </w:tc>
      </w:tr>
      <w:tr w:rsidR="00075263" w:rsidRPr="005C54B1" w:rsidTr="00015F9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5C54B1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E512D9" w:rsidRPr="005C54B1" w:rsidTr="00E512D9">
        <w:trPr>
          <w:trHeight w:val="454"/>
          <w:jc w:val="center"/>
        </w:trPr>
        <w:tc>
          <w:tcPr>
            <w:tcW w:w="596" w:type="dxa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E512D9" w:rsidRPr="005C54B1" w:rsidRDefault="00E512D9" w:rsidP="00E512D9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E512D9" w:rsidRPr="005C54B1" w:rsidRDefault="00E512D9" w:rsidP="00E512D9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 w:rsidR="005C54B1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E512D9" w:rsidRPr="005C54B1" w:rsidTr="00E512D9">
        <w:trPr>
          <w:trHeight w:val="454"/>
          <w:jc w:val="center"/>
        </w:trPr>
        <w:tc>
          <w:tcPr>
            <w:tcW w:w="596" w:type="dxa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E512D9" w:rsidRPr="005C54B1" w:rsidRDefault="00E512D9" w:rsidP="00E512D9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E512D9" w:rsidRPr="005C54B1" w:rsidRDefault="00E512D9" w:rsidP="00E512D9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 w:rsidR="005C54B1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E512D9" w:rsidRPr="005C54B1" w:rsidTr="00015F9E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E512D9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E512D9" w:rsidRPr="005C54B1" w:rsidRDefault="00E512D9" w:rsidP="00E512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Wymiary automatu:</w:t>
            </w:r>
          </w:p>
          <w:p w:rsidR="009203D6" w:rsidRPr="009203D6" w:rsidRDefault="009203D6" w:rsidP="009203D6">
            <w:pPr>
              <w:pStyle w:val="Akapitzlist"/>
              <w:numPr>
                <w:ilvl w:val="0"/>
                <w:numId w:val="1"/>
              </w:numPr>
              <w:spacing w:after="0" w:line="20" w:lineRule="atLeast"/>
              <w:rPr>
                <w:sz w:val="20"/>
                <w:szCs w:val="20"/>
              </w:rPr>
            </w:pPr>
            <w:r w:rsidRPr="009203D6">
              <w:rPr>
                <w:sz w:val="20"/>
                <w:szCs w:val="20"/>
              </w:rPr>
              <w:t>wysokość od 345 mm do 365 mm</w:t>
            </w:r>
          </w:p>
          <w:p w:rsidR="009203D6" w:rsidRPr="009203D6" w:rsidRDefault="009203D6" w:rsidP="009203D6">
            <w:pPr>
              <w:pStyle w:val="Akapitzlist"/>
              <w:numPr>
                <w:ilvl w:val="0"/>
                <w:numId w:val="1"/>
              </w:numPr>
              <w:spacing w:after="0" w:line="20" w:lineRule="atLeast"/>
              <w:rPr>
                <w:sz w:val="20"/>
                <w:szCs w:val="20"/>
              </w:rPr>
            </w:pPr>
            <w:r w:rsidRPr="009203D6">
              <w:rPr>
                <w:sz w:val="20"/>
                <w:szCs w:val="20"/>
              </w:rPr>
              <w:t>głębokość od 484 mm do 500 mm</w:t>
            </w:r>
          </w:p>
          <w:p w:rsidR="00E512D9" w:rsidRPr="009203D6" w:rsidRDefault="009203D6" w:rsidP="00E512D9">
            <w:pPr>
              <w:pStyle w:val="Akapitzlist"/>
              <w:numPr>
                <w:ilvl w:val="0"/>
                <w:numId w:val="1"/>
              </w:numPr>
              <w:spacing w:after="0" w:line="20" w:lineRule="atLeast"/>
              <w:rPr>
                <w:sz w:val="20"/>
                <w:szCs w:val="20"/>
              </w:rPr>
            </w:pPr>
            <w:r w:rsidRPr="009203D6">
              <w:rPr>
                <w:sz w:val="20"/>
                <w:szCs w:val="20"/>
              </w:rPr>
              <w:t>szerokość od 528 mm do 532 mm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Wymiary automatu:</w:t>
            </w:r>
          </w:p>
          <w:p w:rsidR="009203D6" w:rsidRDefault="009203D6" w:rsidP="009203D6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9203D6" w:rsidRPr="005C54B1" w:rsidRDefault="009203D6" w:rsidP="009203D6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015F9E" w:rsidRPr="009203D6" w:rsidRDefault="009203D6" w:rsidP="009203D6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</w:tc>
      </w:tr>
      <w:tr w:rsidR="00015F9E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015F9E" w:rsidRPr="009203D6" w:rsidRDefault="009203D6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Waga od 39 do 42 kg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F9E" w:rsidRPr="005C54B1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E6121">
              <w:rPr>
                <w:rFonts w:ascii="Times New Roman" w:hAnsi="Times New Roman" w:cs="Times New Roman"/>
                <w:b/>
                <w:sz w:val="20"/>
                <w:szCs w:val="20"/>
              </w:rPr>
              <w:t>Waga:</w:t>
            </w:r>
            <w:r w:rsidRPr="00AE6121">
              <w:rPr>
                <w:rFonts w:ascii="Times New Roman" w:hAnsi="Times New Roman" w:cs="Times New Roman"/>
                <w:sz w:val="20"/>
                <w:szCs w:val="20"/>
              </w:rPr>
              <w:t xml:space="preserve"> 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</w:t>
            </w:r>
            <w:r w:rsidRPr="00AE6121">
              <w:rPr>
                <w:rFonts w:ascii="Times New Roman" w:hAnsi="Times New Roman" w:cs="Times New Roman"/>
                <w:sz w:val="20"/>
                <w:szCs w:val="20"/>
              </w:rPr>
              <w:t xml:space="preserve">............... kg </w:t>
            </w:r>
            <w:r w:rsidRPr="00AE6121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015F9E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015F9E" w:rsidRPr="009203D6" w:rsidRDefault="009203D6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Bezszablonowy</w:t>
            </w:r>
            <w:proofErr w:type="spellEnd"/>
          </w:p>
        </w:tc>
        <w:tc>
          <w:tcPr>
            <w:tcW w:w="4235" w:type="dxa"/>
            <w:vAlign w:val="center"/>
          </w:tcPr>
          <w:p w:rsidR="00015F9E" w:rsidRPr="00607E15" w:rsidRDefault="00607E15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07E15">
              <w:rPr>
                <w:rFonts w:ascii="Times New Roman" w:hAnsi="Times New Roman" w:cs="Times New Roman"/>
                <w:b/>
                <w:sz w:val="20"/>
                <w:szCs w:val="20"/>
              </w:rPr>
              <w:t>Bezszablonowy</w:t>
            </w:r>
            <w:proofErr w:type="spellEnd"/>
            <w:r w:rsidRPr="00607E1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607E15" w:rsidRPr="005C54B1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6970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7E1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07E1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07E1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607E1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607E1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607E1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89278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7E1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607E1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607E1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607E1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015F9E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015F9E" w:rsidRPr="005C54B1" w:rsidRDefault="00015F9E" w:rsidP="00015F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015F9E" w:rsidRPr="009203D6" w:rsidRDefault="009203D6" w:rsidP="00015F9E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Szlifowanie fasety oraz na płasko każdego dostępnego materiału</w:t>
            </w:r>
          </w:p>
        </w:tc>
        <w:tc>
          <w:tcPr>
            <w:tcW w:w="4235" w:type="dxa"/>
            <w:vAlign w:val="center"/>
          </w:tcPr>
          <w:p w:rsidR="00015F9E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Szlifowanie fasety oraz na płasko każdego dostępnego materiału:</w:t>
            </w:r>
          </w:p>
          <w:p w:rsidR="009203D6" w:rsidRPr="005C54B1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0246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3D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203D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203D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9203D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9203D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9203D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96100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3D6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9203D6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9203D6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9203D6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Polerowanie fasety oraz na płasko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Polerowanie fasety oraz na płasko: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7984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20504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Rowkowanie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Rowkowanie: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55981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3780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Załamywanie krawędzi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Załamywanie krawędzi: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585563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3103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Ręczny tryb położenia fasety i rowka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Ręczny tryb położenia fasety i rowka: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6206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14945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Skaner opraw 3D do ramek pełnych i </w:t>
            </w: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demolensów</w:t>
            </w:r>
            <w:proofErr w:type="spellEnd"/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Skaner opraw 3D do ramek pełnych i </w:t>
            </w:r>
            <w:proofErr w:type="spellStart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demolensów</w:t>
            </w:r>
            <w:proofErr w:type="spellEnd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2681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62757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Edycja kształtu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Edycja kształtu: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98091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68778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Funkcja soczewek jednoogniskowych, </w:t>
            </w: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bufokali</w:t>
            </w:r>
            <w:proofErr w:type="spellEnd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 i progresów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Funkcja soczewek jednoogniskowych, </w:t>
            </w:r>
            <w:proofErr w:type="spellStart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bufokali</w:t>
            </w:r>
            <w:proofErr w:type="spellEnd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progresów: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55752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9198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Manualna klapa komory szlifującej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Manualna klapa komory szlifującej: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65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30865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Wyświetlacz LCD, biało-czarny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Wyświetlacz LCD, biało-czarny: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944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9817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Zasilanie od AC 100V ±10% do AC 240 ±10% 50 / 60 </w:t>
            </w: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 od AC 100V ±10% do AC 240 ±10% 50 / 60 </w:t>
            </w:r>
            <w:proofErr w:type="spellStart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Hz</w:t>
            </w:r>
            <w:proofErr w:type="spellEnd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82550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87301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Maksymalny pobór mocy 1,5 kVA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Maksymalny pobór mocy 1,5 kVA: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863429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860580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Kabel zasilający, kątowy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Kabel zasilający, kątowy: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33441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134279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Obieg wodny zamknięty – zestaw dwóch pomp i piętrowego zbiornika samo-filtrującego wodę, wózek transportowy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Obieg wodny zamknięty – zestaw dwóch pomp i piętrowego zbiornika samo-filtrującego wodę, wózek transportowy: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3173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30314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Cztery tarcze szlifierskie: zgrubna do plastiku, zgrubna do szkła, wykańczająca i polerska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Cztery tarcze szlifierskie: zgrubna do plastiku, zgrubna do szkła, wykańczająca i polerska: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85724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9650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Zestaw </w:t>
            </w: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possiblocków</w:t>
            </w:r>
            <w:proofErr w:type="spellEnd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 owalnych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Zestaw </w:t>
            </w:r>
            <w:proofErr w:type="spellStart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possiblocków</w:t>
            </w:r>
            <w:proofErr w:type="spellEnd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owalnych: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8924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68868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Rolka przylepców owalnych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Rolka przylepców owalnych: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52091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691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Magnetyczny adapter do skanowania </w:t>
            </w: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demolensów</w:t>
            </w:r>
            <w:proofErr w:type="spellEnd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 i szablonów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Magnetyczny adapter do skanowania </w:t>
            </w:r>
            <w:proofErr w:type="spellStart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demolensów</w:t>
            </w:r>
            <w:proofErr w:type="spellEnd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 szablonów: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32700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6925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Adapter </w:t>
            </w: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possibloków</w:t>
            </w:r>
            <w:proofErr w:type="spellEnd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, lewy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Adapter </w:t>
            </w:r>
            <w:proofErr w:type="spellStart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possibloków</w:t>
            </w:r>
            <w:proofErr w:type="spellEnd"/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, lewy: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43931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04829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Docisk wraz z gumą, prawy</w:t>
            </w:r>
          </w:p>
        </w:tc>
        <w:tc>
          <w:tcPr>
            <w:tcW w:w="4235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b/>
                <w:sz w:val="20"/>
                <w:szCs w:val="20"/>
              </w:rPr>
              <w:t>Docisk wraz z gumą, prawy:</w:t>
            </w:r>
          </w:p>
          <w:p w:rsidR="009203D6" w:rsidRPr="009203D6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41104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10800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C46AE8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075263">
              <w:rPr>
                <w:rFonts w:ascii="Times New Roman" w:hAnsi="Times New Roman" w:cs="Times New Roman"/>
                <w:b/>
              </w:rPr>
              <w:t>CENTROSKOP</w:t>
            </w:r>
          </w:p>
        </w:tc>
      </w:tr>
      <w:tr w:rsidR="009203D6" w:rsidRPr="005C54B1" w:rsidTr="00C46AE8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9203D6" w:rsidRPr="005C54B1" w:rsidTr="00C46AE8">
        <w:trPr>
          <w:trHeight w:val="454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9203D6" w:rsidRPr="005C54B1" w:rsidRDefault="009203D6" w:rsidP="009203D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9203D6" w:rsidRPr="005C54B1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9203D6" w:rsidRPr="005C54B1" w:rsidTr="00C46AE8">
        <w:trPr>
          <w:trHeight w:val="454"/>
          <w:jc w:val="center"/>
        </w:trPr>
        <w:tc>
          <w:tcPr>
            <w:tcW w:w="596" w:type="dxa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9203D6" w:rsidRPr="005C54B1" w:rsidRDefault="009203D6" w:rsidP="009203D6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9203D6" w:rsidRPr="005C54B1" w:rsidRDefault="009203D6" w:rsidP="009203D6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9203D6" w:rsidRPr="005C54B1" w:rsidTr="00C46AE8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9203D6" w:rsidRPr="005C54B1" w:rsidRDefault="009203D6" w:rsidP="009203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CF7565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CF7565" w:rsidRDefault="00CF7565" w:rsidP="00CF7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CF7565" w:rsidRPr="009203D6" w:rsidRDefault="00CF7565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Wymiary </w:t>
            </w: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centroskopu</w:t>
            </w:r>
            <w:proofErr w:type="spellEnd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CF7565" w:rsidRPr="009203D6" w:rsidRDefault="00CF7565" w:rsidP="00CF7565">
            <w:pPr>
              <w:pStyle w:val="Akapitzlist"/>
              <w:numPr>
                <w:ilvl w:val="0"/>
                <w:numId w:val="5"/>
              </w:numPr>
              <w:spacing w:after="0" w:line="20" w:lineRule="atLeast"/>
              <w:rPr>
                <w:sz w:val="20"/>
                <w:szCs w:val="20"/>
              </w:rPr>
            </w:pPr>
            <w:r w:rsidRPr="009203D6">
              <w:rPr>
                <w:sz w:val="20"/>
                <w:szCs w:val="20"/>
              </w:rPr>
              <w:t>wysokość od 212 mm do 215 mm</w:t>
            </w:r>
          </w:p>
          <w:p w:rsidR="00CF7565" w:rsidRPr="009203D6" w:rsidRDefault="00CF7565" w:rsidP="00CF7565">
            <w:pPr>
              <w:pStyle w:val="Akapitzlist"/>
              <w:numPr>
                <w:ilvl w:val="0"/>
                <w:numId w:val="5"/>
              </w:numPr>
              <w:spacing w:after="0" w:line="20" w:lineRule="atLeast"/>
              <w:rPr>
                <w:sz w:val="20"/>
                <w:szCs w:val="20"/>
              </w:rPr>
            </w:pPr>
            <w:r w:rsidRPr="009203D6">
              <w:rPr>
                <w:sz w:val="20"/>
                <w:szCs w:val="20"/>
              </w:rPr>
              <w:t>szerokość od 114 mm do 116 mm</w:t>
            </w:r>
          </w:p>
          <w:p w:rsidR="00CF7565" w:rsidRPr="009203D6" w:rsidRDefault="00CF7565" w:rsidP="00CF7565">
            <w:pPr>
              <w:pStyle w:val="Akapitzlist"/>
              <w:numPr>
                <w:ilvl w:val="0"/>
                <w:numId w:val="5"/>
              </w:numPr>
              <w:spacing w:after="0" w:line="20" w:lineRule="atLeast"/>
              <w:rPr>
                <w:sz w:val="20"/>
                <w:szCs w:val="20"/>
              </w:rPr>
            </w:pPr>
            <w:r w:rsidRPr="009203D6">
              <w:rPr>
                <w:sz w:val="20"/>
                <w:szCs w:val="20"/>
              </w:rPr>
              <w:t>głębokość od 159 mm do 162 mm</w:t>
            </w:r>
          </w:p>
        </w:tc>
        <w:tc>
          <w:tcPr>
            <w:tcW w:w="4235" w:type="dxa"/>
            <w:vAlign w:val="center"/>
          </w:tcPr>
          <w:p w:rsidR="00CF7565" w:rsidRPr="00CF7565" w:rsidRDefault="00CF7565" w:rsidP="00CF7565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Wymiary </w:t>
            </w:r>
            <w:proofErr w:type="spellStart"/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centroskopu</w:t>
            </w:r>
            <w:proofErr w:type="spellEnd"/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F7565" w:rsidRDefault="00CF7565" w:rsidP="00CF7565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CF7565" w:rsidRDefault="00CF7565" w:rsidP="00CF7565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CF7565" w:rsidRPr="009203D6" w:rsidRDefault="00CF7565" w:rsidP="00CF7565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CF7565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CF7565" w:rsidRDefault="00CF7565" w:rsidP="00CF7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CF7565" w:rsidRPr="009203D6" w:rsidRDefault="00CF7565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Waga od 1,5 kg do 1,8 kg</w:t>
            </w:r>
          </w:p>
        </w:tc>
        <w:tc>
          <w:tcPr>
            <w:tcW w:w="4235" w:type="dxa"/>
            <w:vAlign w:val="center"/>
          </w:tcPr>
          <w:p w:rsidR="00CF7565" w:rsidRPr="009203D6" w:rsidRDefault="00CF7565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565" w:rsidRPr="005C54B1" w:rsidRDefault="00CF7565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E6121">
              <w:rPr>
                <w:rFonts w:ascii="Times New Roman" w:hAnsi="Times New Roman" w:cs="Times New Roman"/>
                <w:b/>
                <w:sz w:val="20"/>
                <w:szCs w:val="20"/>
              </w:rPr>
              <w:t>Waga:</w:t>
            </w:r>
            <w:r w:rsidRPr="00AE6121">
              <w:rPr>
                <w:rFonts w:ascii="Times New Roman" w:hAnsi="Times New Roman" w:cs="Times New Roman"/>
                <w:sz w:val="20"/>
                <w:szCs w:val="20"/>
              </w:rPr>
              <w:t xml:space="preserve"> 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</w:t>
            </w:r>
            <w:r w:rsidRPr="00AE6121">
              <w:rPr>
                <w:rFonts w:ascii="Times New Roman" w:hAnsi="Times New Roman" w:cs="Times New Roman"/>
                <w:sz w:val="20"/>
                <w:szCs w:val="20"/>
              </w:rPr>
              <w:t xml:space="preserve">............... kg </w:t>
            </w:r>
            <w:r w:rsidRPr="00AE6121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Obsługa manualna</w:t>
            </w:r>
          </w:p>
        </w:tc>
        <w:tc>
          <w:tcPr>
            <w:tcW w:w="4235" w:type="dxa"/>
            <w:vAlign w:val="center"/>
          </w:tcPr>
          <w:p w:rsidR="009203D6" w:rsidRPr="00CF7565" w:rsidRDefault="00CF7565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Obsługa manualna:</w:t>
            </w:r>
          </w:p>
          <w:p w:rsidR="00CF7565" w:rsidRPr="005C54B1" w:rsidRDefault="00DB7944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58775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2771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Rozmiar soczewki – średnica do 80 mm</w:t>
            </w:r>
          </w:p>
        </w:tc>
        <w:tc>
          <w:tcPr>
            <w:tcW w:w="4235" w:type="dxa"/>
            <w:vAlign w:val="center"/>
          </w:tcPr>
          <w:p w:rsidR="00CF7565" w:rsidRPr="00CF7565" w:rsidRDefault="00CF7565" w:rsidP="00CF7565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Rozmiar soczewki – średnica:</w:t>
            </w:r>
          </w:p>
          <w:p w:rsidR="009203D6" w:rsidRPr="005C54B1" w:rsidRDefault="00CF7565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................................................ mm </w:t>
            </w:r>
            <w:r w:rsidRPr="00CF7565">
              <w:rPr>
                <w:rFonts w:ascii="Times New Roman" w:hAnsi="Times New Roman" w:cs="Times New Roman"/>
                <w:sz w:val="16"/>
                <w:szCs w:val="20"/>
              </w:rPr>
              <w:t>(podać dokładnie)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Zakres ustawień soczewki – suwakowe blokowanie środka optycznego, poziomo min. 15 mm, pionowo min. 5 mm</w:t>
            </w:r>
          </w:p>
        </w:tc>
        <w:tc>
          <w:tcPr>
            <w:tcW w:w="4235" w:type="dxa"/>
            <w:vAlign w:val="center"/>
          </w:tcPr>
          <w:p w:rsidR="009203D6" w:rsidRPr="00CF7565" w:rsidRDefault="00CF7565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Zakres ustawień soczewki – suwakowe blokowanie środka optycznego, poziomo min. 15 mm, pionowo min. 5 mm:</w:t>
            </w:r>
          </w:p>
          <w:p w:rsidR="00CF7565" w:rsidRPr="005C54B1" w:rsidRDefault="00DB7944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2391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75511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Metoda blokowania ręczna</w:t>
            </w:r>
          </w:p>
        </w:tc>
        <w:tc>
          <w:tcPr>
            <w:tcW w:w="4235" w:type="dxa"/>
            <w:vAlign w:val="center"/>
          </w:tcPr>
          <w:p w:rsidR="009203D6" w:rsidRDefault="00CF7565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Metoda blokowania ręczna:</w:t>
            </w:r>
          </w:p>
          <w:p w:rsidR="00CF7565" w:rsidRPr="00CF7565" w:rsidRDefault="00DB7944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69262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73641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Oświetlenie – LED, kolor biały</w:t>
            </w:r>
          </w:p>
        </w:tc>
        <w:tc>
          <w:tcPr>
            <w:tcW w:w="4235" w:type="dxa"/>
            <w:vAlign w:val="center"/>
          </w:tcPr>
          <w:p w:rsidR="009203D6" w:rsidRPr="00CF7565" w:rsidRDefault="00CF7565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Oświetlenie – LED, kolor biały:</w:t>
            </w:r>
          </w:p>
          <w:p w:rsidR="00CF7565" w:rsidRPr="005C54B1" w:rsidRDefault="00DB7944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55279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44745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Dokładność blokowania – pozycja: średnica do 0,5 mm, kąt osi: do 0.5º</w:t>
            </w:r>
          </w:p>
        </w:tc>
        <w:tc>
          <w:tcPr>
            <w:tcW w:w="4235" w:type="dxa"/>
            <w:vAlign w:val="center"/>
          </w:tcPr>
          <w:p w:rsidR="009203D6" w:rsidRPr="00CF7565" w:rsidRDefault="00CF7565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Dokładność blokowania – pozycja: średnica do 0,5 mm, kąt osi: do 0.5º:</w:t>
            </w:r>
          </w:p>
          <w:p w:rsidR="00CF7565" w:rsidRPr="005C54B1" w:rsidRDefault="00DB7944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4776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91665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9203D6" w:rsidRPr="009203D6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Zasilanie od AC 100V ±10% do AC 240 ±10% 50 / 60 </w:t>
            </w: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35" w:type="dxa"/>
            <w:vAlign w:val="center"/>
          </w:tcPr>
          <w:p w:rsidR="009203D6" w:rsidRPr="00CF7565" w:rsidRDefault="00CF7565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 od AC 100V ±10% do AC 240 ±10% 50 / 60 </w:t>
            </w:r>
            <w:proofErr w:type="spellStart"/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Hz</w:t>
            </w:r>
            <w:proofErr w:type="spellEnd"/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F7565" w:rsidRPr="005C54B1" w:rsidRDefault="00DB7944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32927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9554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9203D6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9203D6" w:rsidRDefault="009203D6" w:rsidP="00920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9203D6" w:rsidRPr="00F46A78" w:rsidRDefault="009203D6" w:rsidP="009203D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46A78">
              <w:rPr>
                <w:rFonts w:ascii="Times New Roman" w:hAnsi="Times New Roman" w:cs="Times New Roman"/>
                <w:sz w:val="20"/>
                <w:szCs w:val="20"/>
              </w:rPr>
              <w:t>Maksymalny pobór mocy 15 VA</w:t>
            </w:r>
          </w:p>
        </w:tc>
        <w:tc>
          <w:tcPr>
            <w:tcW w:w="4235" w:type="dxa"/>
            <w:vAlign w:val="center"/>
          </w:tcPr>
          <w:p w:rsidR="009203D6" w:rsidRPr="00F46A78" w:rsidRDefault="00CF7565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6A78">
              <w:rPr>
                <w:rFonts w:ascii="Times New Roman" w:hAnsi="Times New Roman" w:cs="Times New Roman"/>
                <w:b/>
                <w:sz w:val="20"/>
                <w:szCs w:val="20"/>
              </w:rPr>
              <w:t>Maksymalny pobór mocy 15 VA:</w:t>
            </w:r>
          </w:p>
          <w:p w:rsidR="00CF7565" w:rsidRPr="00F46A78" w:rsidRDefault="00DB7944" w:rsidP="009203D6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46400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F46A78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F46A78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F46A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F46A78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F46A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F46A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22362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F46A78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F46A78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F46A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F46A78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F7565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CF7565" w:rsidRDefault="00CF7565" w:rsidP="00CF7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CF7565" w:rsidRPr="009203D6" w:rsidRDefault="00CF7565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Kabel zasilający, kątowy</w:t>
            </w:r>
          </w:p>
        </w:tc>
        <w:tc>
          <w:tcPr>
            <w:tcW w:w="4235" w:type="dxa"/>
            <w:vAlign w:val="center"/>
          </w:tcPr>
          <w:p w:rsidR="00CF7565" w:rsidRPr="00CF7565" w:rsidRDefault="00CF7565" w:rsidP="00CF756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Kabel zasilający, kątowy:</w:t>
            </w:r>
          </w:p>
          <w:p w:rsidR="00CF7565" w:rsidRPr="009203D6" w:rsidRDefault="00DB7944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8804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1280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F7565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CF7565" w:rsidRDefault="00CF7565" w:rsidP="00CF7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CF7565" w:rsidRPr="009203D6" w:rsidRDefault="00CF7565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 xml:space="preserve">Adapter do </w:t>
            </w:r>
            <w:proofErr w:type="spellStart"/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demolensów</w:t>
            </w:r>
            <w:proofErr w:type="spellEnd"/>
          </w:p>
        </w:tc>
        <w:tc>
          <w:tcPr>
            <w:tcW w:w="4235" w:type="dxa"/>
            <w:vAlign w:val="center"/>
          </w:tcPr>
          <w:p w:rsidR="00CF7565" w:rsidRPr="00CF7565" w:rsidRDefault="00CF7565" w:rsidP="00CF756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Adapter do </w:t>
            </w:r>
            <w:proofErr w:type="spellStart"/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demolensów</w:t>
            </w:r>
            <w:proofErr w:type="spellEnd"/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F7565" w:rsidRPr="009203D6" w:rsidRDefault="00DB7944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09768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15812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F7565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CF7565" w:rsidRDefault="00CF7565" w:rsidP="00CF7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1" w:type="dxa"/>
            <w:vAlign w:val="center"/>
          </w:tcPr>
          <w:p w:rsidR="00CF7565" w:rsidRPr="009203D6" w:rsidRDefault="00CF7565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Dostawa oraz montaż</w:t>
            </w:r>
          </w:p>
        </w:tc>
        <w:tc>
          <w:tcPr>
            <w:tcW w:w="4235" w:type="dxa"/>
            <w:vAlign w:val="center"/>
          </w:tcPr>
          <w:p w:rsidR="00CF7565" w:rsidRPr="00CF7565" w:rsidRDefault="00CF7565" w:rsidP="00CF756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Dostawa oraz montaż:</w:t>
            </w:r>
          </w:p>
          <w:p w:rsidR="00CF7565" w:rsidRPr="009203D6" w:rsidRDefault="00DB7944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0958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9065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F7565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CF7565" w:rsidRDefault="00CF7565" w:rsidP="00CF7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CF7565" w:rsidRPr="009203D6" w:rsidRDefault="00CF7565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Szkolenie z obsługi</w:t>
            </w:r>
          </w:p>
        </w:tc>
        <w:tc>
          <w:tcPr>
            <w:tcW w:w="4235" w:type="dxa"/>
            <w:vAlign w:val="center"/>
          </w:tcPr>
          <w:p w:rsidR="00CF7565" w:rsidRPr="00CF7565" w:rsidRDefault="00CF7565" w:rsidP="00CF756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Szkolenie z obsługi:</w:t>
            </w:r>
          </w:p>
          <w:p w:rsidR="00CF7565" w:rsidRPr="009203D6" w:rsidRDefault="00DB7944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04670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38424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F7565" w:rsidRPr="005C54B1" w:rsidTr="009203D6">
        <w:trPr>
          <w:trHeight w:val="567"/>
          <w:jc w:val="center"/>
        </w:trPr>
        <w:tc>
          <w:tcPr>
            <w:tcW w:w="596" w:type="dxa"/>
            <w:vAlign w:val="center"/>
          </w:tcPr>
          <w:p w:rsidR="00CF7565" w:rsidRDefault="00CF7565" w:rsidP="00CF7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CF7565" w:rsidRPr="009203D6" w:rsidRDefault="00CF7565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03D6">
              <w:rPr>
                <w:rFonts w:ascii="Times New Roman" w:hAnsi="Times New Roman" w:cs="Times New Roman"/>
                <w:sz w:val="20"/>
                <w:szCs w:val="20"/>
              </w:rPr>
              <w:t>Serwis do 48h od zgłoszenia usterki</w:t>
            </w:r>
          </w:p>
        </w:tc>
        <w:tc>
          <w:tcPr>
            <w:tcW w:w="4235" w:type="dxa"/>
            <w:vAlign w:val="center"/>
          </w:tcPr>
          <w:p w:rsidR="00CF7565" w:rsidRPr="00CF7565" w:rsidRDefault="00CF7565" w:rsidP="00CF7565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565">
              <w:rPr>
                <w:rFonts w:ascii="Times New Roman" w:hAnsi="Times New Roman" w:cs="Times New Roman"/>
                <w:b/>
                <w:sz w:val="20"/>
                <w:szCs w:val="20"/>
              </w:rPr>
              <w:t>Serwis do 48h od zgłoszenia usterki:</w:t>
            </w:r>
          </w:p>
          <w:p w:rsidR="00CF7565" w:rsidRPr="009203D6" w:rsidRDefault="00DB7944" w:rsidP="00CF756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27843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02103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6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F756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F756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F756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2252B5" w:rsidRPr="00C61A1C" w:rsidRDefault="00E512D9">
      <w:pPr>
        <w:rPr>
          <w:rFonts w:ascii="Times New Roman" w:hAnsi="Times New Roman" w:cs="Times New Roman"/>
        </w:rPr>
      </w:pPr>
      <w:bookmarkStart w:id="0" w:name="_GoBack"/>
      <w:bookmarkEnd w:id="0"/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C61A1C" w:rsidRPr="004414F8" w:rsidRDefault="00C61A1C">
      <w:pPr>
        <w:rPr>
          <w:rFonts w:ascii="Times New Roman" w:hAnsi="Times New Roman" w:cs="Times New Roman"/>
        </w:rPr>
      </w:pPr>
    </w:p>
    <w:p w:rsidR="00C61A1C" w:rsidRPr="004414F8" w:rsidRDefault="00C61A1C" w:rsidP="00C61A1C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="004414F8" w:rsidRPr="004414F8">
        <w:rPr>
          <w:rFonts w:ascii="Times New Roman" w:hAnsi="Times New Roman" w:cs="Times New Roman"/>
          <w:bCs/>
        </w:rPr>
        <w:t>Producenta sprzętu, modelu/typu sprzętu</w:t>
      </w:r>
      <w:r w:rsidR="004414F8" w:rsidRPr="004414F8"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>szczegółowych parametrów zaoferowanego przedmiotu zamówienia (odnoszących się do wymagań Zamawiającego) w</w:t>
      </w:r>
      <w:r w:rsidR="004414F8"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4414F8" w:rsidRPr="004414F8" w:rsidRDefault="00C61A1C" w:rsidP="00C61A1C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</w:t>
      </w:r>
      <w:r w:rsidR="004414F8" w:rsidRPr="004414F8">
        <w:rPr>
          <w:rFonts w:ascii="Times New Roman" w:hAnsi="Times New Roman" w:cs="Times New Roman"/>
        </w:rPr>
        <w:t xml:space="preserve">rowanego przedmiotu zamówienia. </w:t>
      </w:r>
      <w:r w:rsidR="004414F8" w:rsidRPr="004414F8">
        <w:rPr>
          <w:rFonts w:ascii="Times New Roman" w:hAnsi="Times New Roman" w:cs="Times New Roman"/>
          <w:b/>
          <w:bCs/>
        </w:rPr>
        <w:t>Zamawiający dopuszcza</w:t>
      </w:r>
      <w:r w:rsidR="004414F8"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="004414F8" w:rsidRPr="004414F8">
        <w:rPr>
          <w:rFonts w:ascii="Segoe UI Symbol" w:hAnsi="Segoe UI Symbol" w:cs="Segoe UI Symbol"/>
          <w:bCs/>
        </w:rPr>
        <w:t>☐</w:t>
      </w:r>
      <w:r w:rsidR="004414F8" w:rsidRPr="004414F8">
        <w:rPr>
          <w:rFonts w:ascii="Times New Roman" w:hAnsi="Times New Roman" w:cs="Times New Roman"/>
          <w:bCs/>
        </w:rPr>
        <w:t xml:space="preserve"> TAK </w:t>
      </w:r>
      <w:r w:rsidR="004414F8" w:rsidRPr="004414F8">
        <w:rPr>
          <w:rFonts w:ascii="Segoe UI Symbol" w:hAnsi="Segoe UI Symbol" w:cs="Segoe UI Symbol"/>
          <w:bCs/>
        </w:rPr>
        <w:t>☐</w:t>
      </w:r>
      <w:r w:rsidR="004414F8" w:rsidRPr="004414F8">
        <w:rPr>
          <w:rFonts w:ascii="Times New Roman" w:hAnsi="Times New Roman" w:cs="Times New Roman"/>
          <w:bCs/>
        </w:rPr>
        <w:t xml:space="preserve"> NIE).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4414F8" w:rsidRDefault="00C61A1C" w:rsidP="00C61A1C">
      <w:pPr>
        <w:jc w:val="both"/>
        <w:rPr>
          <w:rFonts w:ascii="Times New Roman" w:hAnsi="Times New Roman" w:cs="Times New Roman"/>
        </w:rPr>
      </w:pPr>
      <w:bookmarkStart w:id="1" w:name="_Hlk99352741"/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="004414F8"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562FE7" w:rsidRPr="00562FE7" w:rsidRDefault="00562FE7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F666AF" w:rsidRPr="00B6706A" w:rsidRDefault="00F666AF" w:rsidP="00F666AF">
      <w:pPr>
        <w:rPr>
          <w:rFonts w:ascii="Times New Roman" w:hAnsi="Times New Roman" w:cs="Times New Roman"/>
        </w:rPr>
      </w:pPr>
    </w:p>
    <w:p w:rsidR="00F666AF" w:rsidRPr="00B6706A" w:rsidRDefault="00F666AF" w:rsidP="00F666A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F666AF" w:rsidRPr="00B6706A" w:rsidRDefault="00F666AF" w:rsidP="00F666A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F666AF" w:rsidRPr="00B6706A" w:rsidRDefault="00F666AF" w:rsidP="00F666AF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F666AF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944" w:rsidRDefault="00DB7944" w:rsidP="006523F2">
      <w:r>
        <w:separator/>
      </w:r>
    </w:p>
  </w:endnote>
  <w:endnote w:type="continuationSeparator" w:id="0">
    <w:p w:rsidR="00DB7944" w:rsidRDefault="00DB7944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055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055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055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055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944" w:rsidRDefault="00DB7944" w:rsidP="006523F2">
      <w:r>
        <w:separator/>
      </w:r>
    </w:p>
  </w:footnote>
  <w:footnote w:type="continuationSeparator" w:id="0">
    <w:p w:rsidR="00DB7944" w:rsidRDefault="00DB7944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00553"/>
    <w:rsid w:val="00015F9E"/>
    <w:rsid w:val="000744C9"/>
    <w:rsid w:val="00075263"/>
    <w:rsid w:val="000816B4"/>
    <w:rsid w:val="000C331E"/>
    <w:rsid w:val="00123D61"/>
    <w:rsid w:val="001365CD"/>
    <w:rsid w:val="001434F0"/>
    <w:rsid w:val="00161BAE"/>
    <w:rsid w:val="002252B5"/>
    <w:rsid w:val="002F1EE2"/>
    <w:rsid w:val="00306D40"/>
    <w:rsid w:val="004054B2"/>
    <w:rsid w:val="004240DF"/>
    <w:rsid w:val="004414F8"/>
    <w:rsid w:val="00450430"/>
    <w:rsid w:val="004944B5"/>
    <w:rsid w:val="004B069A"/>
    <w:rsid w:val="004C3EFD"/>
    <w:rsid w:val="005061A3"/>
    <w:rsid w:val="00562FE7"/>
    <w:rsid w:val="00576773"/>
    <w:rsid w:val="005C54B1"/>
    <w:rsid w:val="00607E15"/>
    <w:rsid w:val="00614869"/>
    <w:rsid w:val="006513A8"/>
    <w:rsid w:val="006523F2"/>
    <w:rsid w:val="006948E3"/>
    <w:rsid w:val="006C7668"/>
    <w:rsid w:val="007060BA"/>
    <w:rsid w:val="007948F5"/>
    <w:rsid w:val="00797D56"/>
    <w:rsid w:val="0081574A"/>
    <w:rsid w:val="00815D87"/>
    <w:rsid w:val="00836561"/>
    <w:rsid w:val="008F3F55"/>
    <w:rsid w:val="00911509"/>
    <w:rsid w:val="009203D6"/>
    <w:rsid w:val="009A6493"/>
    <w:rsid w:val="009B4E1E"/>
    <w:rsid w:val="009C1A41"/>
    <w:rsid w:val="009E581D"/>
    <w:rsid w:val="00A31B43"/>
    <w:rsid w:val="00AF1FED"/>
    <w:rsid w:val="00B14156"/>
    <w:rsid w:val="00B33153"/>
    <w:rsid w:val="00B57FDE"/>
    <w:rsid w:val="00B646E5"/>
    <w:rsid w:val="00B9188C"/>
    <w:rsid w:val="00BC09DE"/>
    <w:rsid w:val="00BC6465"/>
    <w:rsid w:val="00C25E27"/>
    <w:rsid w:val="00C61A1C"/>
    <w:rsid w:val="00C70AFE"/>
    <w:rsid w:val="00CC6F5D"/>
    <w:rsid w:val="00CF7565"/>
    <w:rsid w:val="00D176F3"/>
    <w:rsid w:val="00D364AE"/>
    <w:rsid w:val="00D634D9"/>
    <w:rsid w:val="00DB7944"/>
    <w:rsid w:val="00E06CEB"/>
    <w:rsid w:val="00E512D9"/>
    <w:rsid w:val="00E96664"/>
    <w:rsid w:val="00EB42D2"/>
    <w:rsid w:val="00F2449C"/>
    <w:rsid w:val="00F46A78"/>
    <w:rsid w:val="00F50052"/>
    <w:rsid w:val="00F666AF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03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937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10</cp:revision>
  <dcterms:created xsi:type="dcterms:W3CDTF">2022-05-13T08:20:00Z</dcterms:created>
  <dcterms:modified xsi:type="dcterms:W3CDTF">2022-06-07T06:57:00Z</dcterms:modified>
</cp:coreProperties>
</file>